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75" w:right="75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2020年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牧野区安排第一批财政</w:t>
      </w:r>
      <w:r>
        <w:rPr>
          <w:rFonts w:hint="eastAsia" w:ascii="仿宋" w:hAnsi="仿宋" w:eastAsia="仿宋" w:cs="仿宋"/>
          <w:sz w:val="24"/>
          <w:szCs w:val="24"/>
        </w:rPr>
        <w:t>专项扶贫资金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48万</w:t>
      </w:r>
      <w:r>
        <w:rPr>
          <w:rFonts w:hint="eastAsia" w:ascii="仿宋" w:hAnsi="仿宋" w:eastAsia="仿宋" w:cs="仿宋"/>
          <w:sz w:val="24"/>
          <w:szCs w:val="24"/>
        </w:rPr>
        <w:t>元，现将资金分配使用情况公示如下：</w:t>
      </w: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75" w:right="75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　　一、资金来源</w:t>
      </w: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75" w:right="75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　　1.中央财政专项扶贫资金0万元</w:t>
      </w: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75" w:right="75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　　2.省级财政专项扶贫资金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0</w:t>
      </w:r>
      <w:r>
        <w:rPr>
          <w:rFonts w:hint="eastAsia" w:ascii="仿宋" w:hAnsi="仿宋" w:eastAsia="仿宋" w:cs="仿宋"/>
          <w:sz w:val="24"/>
          <w:szCs w:val="24"/>
        </w:rPr>
        <w:t>万元</w:t>
      </w: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75" w:right="75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　　3.市级财政专项扶贫资金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15</w:t>
      </w:r>
      <w:r>
        <w:rPr>
          <w:rFonts w:hint="eastAsia" w:ascii="仿宋" w:hAnsi="仿宋" w:eastAsia="仿宋" w:cs="仿宋"/>
          <w:sz w:val="24"/>
          <w:szCs w:val="24"/>
        </w:rPr>
        <w:t>万元</w:t>
      </w: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75" w:right="75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　　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4、区级财政专项扶贫资金33万元</w:t>
      </w: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75" w:right="75"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以上资金合计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48</w:t>
      </w:r>
      <w:r>
        <w:rPr>
          <w:rFonts w:hint="eastAsia" w:ascii="仿宋" w:hAnsi="仿宋" w:eastAsia="仿宋" w:cs="仿宋"/>
          <w:sz w:val="24"/>
          <w:szCs w:val="24"/>
        </w:rPr>
        <w:t>万元。</w:t>
      </w: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75" w:right="75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　　二、分配原则</w:t>
      </w: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75" w:right="75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　　经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区</w:t>
      </w:r>
      <w:r>
        <w:rPr>
          <w:rFonts w:hint="eastAsia" w:ascii="仿宋" w:hAnsi="仿宋" w:eastAsia="仿宋" w:cs="仿宋"/>
          <w:sz w:val="24"/>
          <w:szCs w:val="24"/>
        </w:rPr>
        <w:t>脱贫攻坚工作指挥部研究确定，结合项目准备情况，按照以下原则分配资金。</w:t>
      </w: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75" w:right="75" w:firstLine="48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按照因素分配法，对资金进行了分配：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pacing w:before="75" w:beforeAutospacing="0" w:after="75" w:afterAutospacing="0"/>
        <w:ind w:left="75" w:right="75" w:firstLine="48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分配给牧野区农业农村局牧绿合作社农业科研观光种植园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48万</w:t>
      </w:r>
      <w:r>
        <w:rPr>
          <w:rFonts w:hint="eastAsia" w:ascii="仿宋" w:hAnsi="仿宋" w:eastAsia="仿宋" w:cs="仿宋"/>
          <w:sz w:val="24"/>
          <w:szCs w:val="24"/>
        </w:rPr>
        <w:t>元。</w:t>
      </w: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75" w:right="75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　　三、资金分配情况表</w:t>
      </w:r>
    </w:p>
    <w:tbl>
      <w:tblPr>
        <w:tblStyle w:val="3"/>
        <w:tblW w:w="14400" w:type="dxa"/>
        <w:jc w:val="center"/>
        <w:tblCellSpacing w:w="7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30"/>
        <w:gridCol w:w="2875"/>
        <w:gridCol w:w="3394"/>
        <w:gridCol w:w="2625"/>
        <w:gridCol w:w="963"/>
        <w:gridCol w:w="391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  <w:tblCellSpacing w:w="7" w:type="dxa"/>
          <w:jc w:val="center"/>
        </w:trPr>
        <w:tc>
          <w:tcPr>
            <w:tcW w:w="143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牧野区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201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第三批财政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专项扶贫资金分配表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  <w:tblCellSpacing w:w="7" w:type="dxa"/>
          <w:jc w:val="center"/>
        </w:trPr>
        <w:tc>
          <w:tcPr>
            <w:tcW w:w="6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2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lang w:val="en-US" w:eastAsia="zh-CN" w:bidi="ar"/>
              </w:rPr>
              <w:t>项目名称</w:t>
            </w:r>
          </w:p>
        </w:tc>
        <w:tc>
          <w:tcPr>
            <w:tcW w:w="3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lang w:val="en-US" w:eastAsia="zh-CN" w:bidi="ar"/>
              </w:rPr>
              <w:t>建设地点</w:t>
            </w:r>
          </w:p>
        </w:tc>
        <w:tc>
          <w:tcPr>
            <w:tcW w:w="26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lang w:val="en-US" w:eastAsia="zh-CN" w:bidi="ar"/>
              </w:rPr>
              <w:t>建设内容</w:t>
            </w:r>
          </w:p>
        </w:tc>
        <w:tc>
          <w:tcPr>
            <w:tcW w:w="94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lang w:val="en-US" w:eastAsia="zh-CN" w:bidi="ar"/>
              </w:rPr>
              <w:t>投资规模</w:t>
            </w:r>
          </w:p>
        </w:tc>
        <w:tc>
          <w:tcPr>
            <w:tcW w:w="389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lang w:val="en-US" w:eastAsia="zh-CN" w:bidi="ar"/>
              </w:rPr>
              <w:t>责任单位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7" w:type="dxa"/>
          <w:jc w:val="center"/>
        </w:trPr>
        <w:tc>
          <w:tcPr>
            <w:tcW w:w="6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牧绿合作社农业科研观光种植园</w:t>
            </w:r>
          </w:p>
        </w:tc>
        <w:tc>
          <w:tcPr>
            <w:tcW w:w="3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牧野区牧野镇</w:t>
            </w:r>
          </w:p>
        </w:tc>
        <w:tc>
          <w:tcPr>
            <w:tcW w:w="26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带动贫困户发展</w:t>
            </w:r>
          </w:p>
        </w:tc>
        <w:tc>
          <w:tcPr>
            <w:tcW w:w="94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48万元</w:t>
            </w:r>
          </w:p>
        </w:tc>
        <w:tc>
          <w:tcPr>
            <w:tcW w:w="389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牧野区农业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农村局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7" w:type="dxa"/>
          <w:jc w:val="center"/>
        </w:trPr>
        <w:tc>
          <w:tcPr>
            <w:tcW w:w="6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3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89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</w:p>
        </w:tc>
      </w:tr>
    </w:tbl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75" w:right="75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 </w:t>
      </w: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75" w:right="75" w:firstLine="48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监督电话：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12317 0373-3069541  0373-3069571</w:t>
      </w: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75" w:right="75" w:firstLine="480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邮箱：myqczjzhk@126.com</w:t>
      </w:r>
    </w:p>
    <w:p>
      <w:pPr>
        <w:pStyle w:val="2"/>
        <w:keepNext w:val="0"/>
        <w:keepLines w:val="0"/>
        <w:widowControl/>
        <w:suppressLineNumbers w:val="0"/>
        <w:spacing w:before="75" w:beforeAutospacing="0" w:after="75" w:afterAutospacing="0"/>
        <w:ind w:left="75" w:right="75" w:firstLine="480"/>
        <w:rPr>
          <w:rFonts w:hint="default" w:ascii="仿宋" w:hAnsi="仿宋" w:eastAsia="仿宋" w:cs="仿宋"/>
          <w:sz w:val="24"/>
          <w:szCs w:val="24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ind w:firstLine="480"/>
        <w:jc w:val="right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牧野区财政局</w:t>
      </w:r>
    </w:p>
    <w:p>
      <w:r>
        <w:t>　　</w:t>
      </w:r>
      <w:r>
        <w:rPr>
          <w:rFonts w:hint="eastAsia"/>
          <w:lang w:val="en-US" w:eastAsia="zh-CN"/>
        </w:rPr>
        <w:t xml:space="preserve">                                                                                                                </w:t>
      </w:r>
      <w:r>
        <w:t>20</w:t>
      </w:r>
      <w:r>
        <w:rPr>
          <w:rFonts w:hint="eastAsia"/>
          <w:lang w:val="en-US" w:eastAsia="zh-CN"/>
        </w:rPr>
        <w:t>20</w:t>
      </w:r>
      <w:r>
        <w:t>年</w:t>
      </w:r>
      <w:r>
        <w:rPr>
          <w:rFonts w:hint="eastAsia"/>
          <w:lang w:val="en-US" w:eastAsia="zh-CN"/>
        </w:rPr>
        <w:t>1</w:t>
      </w:r>
      <w:r>
        <w:t>月</w:t>
      </w:r>
      <w:r>
        <w:rPr>
          <w:rFonts w:hint="eastAsia"/>
          <w:lang w:val="en-US" w:eastAsia="zh-CN"/>
        </w:rPr>
        <w:t>17</w:t>
      </w:r>
      <w:r>
        <w:t>日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D2C35"/>
    <w:multiLevelType w:val="singleLevel"/>
    <w:tmpl w:val="4E7D2C3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9850B0"/>
    <w:rsid w:val="10A83888"/>
    <w:rsid w:val="20713A93"/>
    <w:rsid w:val="31365CB8"/>
    <w:rsid w:val="3B8D492B"/>
    <w:rsid w:val="40077978"/>
    <w:rsid w:val="43F05FD0"/>
    <w:rsid w:val="51401077"/>
    <w:rsid w:val="5BA40EED"/>
    <w:rsid w:val="65D01664"/>
    <w:rsid w:val="6F4A1475"/>
    <w:rsid w:val="70C47B0F"/>
    <w:rsid w:val="77985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2019-08-13T03:45:00Z</dcterms:created>
  <dc:creator>旅行的心灵</dc:creator>
  <cp:lastModifiedBy>旅行的心灵</cp:lastModifiedBy>
  <dcterms:modified xsi:type="dcterms:W3CDTF">2020-01-19T09:25:59Z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